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926A8" w14:textId="77777777" w:rsidR="00C64B1B" w:rsidRDefault="00C64B1B" w:rsidP="00C64B1B">
      <w:pPr>
        <w:jc w:val="center"/>
      </w:pPr>
      <w:bookmarkStart w:id="0" w:name="_GoBack"/>
      <w:bookmarkEnd w:id="0"/>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276"/>
        <w:gridCol w:w="1701"/>
        <w:gridCol w:w="4678"/>
        <w:gridCol w:w="5386"/>
        <w:gridCol w:w="1701"/>
      </w:tblGrid>
      <w:tr w:rsidR="00A06425" w:rsidRPr="00A06425" w14:paraId="5C9CB1F6" w14:textId="77777777" w:rsidTr="00F25BF1">
        <w:tc>
          <w:tcPr>
            <w:tcW w:w="15304" w:type="dxa"/>
            <w:gridSpan w:val="6"/>
            <w:shd w:val="clear" w:color="auto" w:fill="auto"/>
            <w:vAlign w:val="center"/>
          </w:tcPr>
          <w:p w14:paraId="36830D29" w14:textId="26D3BA60" w:rsidR="00A06425" w:rsidRPr="003045C2" w:rsidRDefault="00A06425" w:rsidP="003045C2">
            <w:pPr>
              <w:spacing w:before="120" w:after="120"/>
              <w:rPr>
                <w:rFonts w:ascii="Lato-Regular" w:hAnsi="Lato-Regular" w:cs="Lato-Regular"/>
                <w:sz w:val="20"/>
                <w:szCs w:val="20"/>
              </w:rPr>
            </w:pPr>
            <w:r w:rsidRPr="00A06425">
              <w:rPr>
                <w:rFonts w:asciiTheme="minorHAnsi" w:hAnsiTheme="minorHAnsi" w:cstheme="minorHAnsi"/>
                <w:b/>
                <w:i/>
                <w:sz w:val="22"/>
                <w:szCs w:val="22"/>
              </w:rPr>
              <w:t>Nazwa dokumentu:</w:t>
            </w:r>
            <w:r w:rsidR="00F25BF1">
              <w:rPr>
                <w:rFonts w:asciiTheme="minorHAnsi" w:hAnsiTheme="minorHAnsi" w:cstheme="minorHAnsi"/>
                <w:b/>
                <w:i/>
                <w:sz w:val="22"/>
                <w:szCs w:val="22"/>
              </w:rPr>
              <w:t xml:space="preserve"> </w:t>
            </w:r>
            <w:r w:rsidR="003045C2">
              <w:rPr>
                <w:rFonts w:ascii="Lato-Regular" w:hAnsi="Lato-Regular" w:cs="Lato-Regular"/>
                <w:sz w:val="20"/>
                <w:szCs w:val="20"/>
              </w:rPr>
              <w:t xml:space="preserve">Opis założeń projektu informatycznego: </w:t>
            </w:r>
            <w:r w:rsidR="003045C2" w:rsidRPr="003045C2">
              <w:rPr>
                <w:rFonts w:ascii="Lato-Regular" w:hAnsi="Lato-Regular" w:cs="Lato-Regular"/>
                <w:sz w:val="20"/>
                <w:szCs w:val="20"/>
              </w:rPr>
              <w:t>Podłączenie 385 nowych podmiotów krajowego systemu</w:t>
            </w:r>
            <w:r w:rsidR="003045C2">
              <w:rPr>
                <w:rFonts w:ascii="Lato-Regular" w:hAnsi="Lato-Regular" w:cs="Lato-Regular"/>
                <w:sz w:val="20"/>
                <w:szCs w:val="20"/>
              </w:rPr>
              <w:t xml:space="preserve"> </w:t>
            </w:r>
            <w:r w:rsidR="003045C2" w:rsidRPr="003045C2">
              <w:rPr>
                <w:rFonts w:ascii="Lato-Regular" w:hAnsi="Lato-Regular" w:cs="Lato-Regular"/>
                <w:sz w:val="20"/>
                <w:szCs w:val="20"/>
              </w:rPr>
              <w:t>cyberbezpieczeństwa do zintegrowanego systemu zarządzania</w:t>
            </w:r>
            <w:r w:rsidR="003045C2">
              <w:rPr>
                <w:rFonts w:ascii="Lato-Regular" w:hAnsi="Lato-Regular" w:cs="Lato-Regular"/>
                <w:sz w:val="20"/>
                <w:szCs w:val="20"/>
              </w:rPr>
              <w:t xml:space="preserve"> </w:t>
            </w:r>
            <w:r w:rsidR="003045C2" w:rsidRPr="003045C2">
              <w:rPr>
                <w:rFonts w:ascii="Lato-Regular" w:hAnsi="Lato-Regular" w:cs="Lato-Regular"/>
                <w:sz w:val="20"/>
                <w:szCs w:val="20"/>
              </w:rPr>
              <w:t>cyberbezpieczeństwem (system S46) oraz dalszy rozwój tego</w:t>
            </w:r>
            <w:r w:rsidR="003045C2">
              <w:rPr>
                <w:rFonts w:ascii="Lato-Regular" w:hAnsi="Lato-Regular" w:cs="Lato-Regular"/>
                <w:sz w:val="20"/>
                <w:szCs w:val="20"/>
              </w:rPr>
              <w:t xml:space="preserve"> </w:t>
            </w:r>
            <w:r w:rsidR="003045C2" w:rsidRPr="003045C2">
              <w:rPr>
                <w:rFonts w:ascii="Lato-Regular" w:hAnsi="Lato-Regular" w:cs="Lato-Regular"/>
                <w:sz w:val="20"/>
                <w:szCs w:val="20"/>
              </w:rPr>
              <w:t>systemu</w:t>
            </w:r>
          </w:p>
        </w:tc>
      </w:tr>
      <w:tr w:rsidR="00A06425" w:rsidRPr="00A06425" w14:paraId="2A4B6F00" w14:textId="77777777" w:rsidTr="004202D2">
        <w:tc>
          <w:tcPr>
            <w:tcW w:w="562" w:type="dxa"/>
            <w:shd w:val="clear" w:color="auto" w:fill="auto"/>
            <w:vAlign w:val="center"/>
          </w:tcPr>
          <w:p w14:paraId="026422EE"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276" w:type="dxa"/>
            <w:shd w:val="clear" w:color="auto" w:fill="auto"/>
            <w:vAlign w:val="center"/>
          </w:tcPr>
          <w:p w14:paraId="569CC1E7"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701" w:type="dxa"/>
            <w:shd w:val="clear" w:color="auto" w:fill="auto"/>
            <w:vAlign w:val="center"/>
          </w:tcPr>
          <w:p w14:paraId="56C792A9"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14:paraId="415242C6"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386" w:type="dxa"/>
            <w:shd w:val="clear" w:color="auto" w:fill="auto"/>
            <w:vAlign w:val="center"/>
          </w:tcPr>
          <w:p w14:paraId="0BD8768E"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701" w:type="dxa"/>
            <w:vAlign w:val="center"/>
          </w:tcPr>
          <w:p w14:paraId="0A48EA26"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F25BF1" w:rsidRPr="00A06425" w14:paraId="76505143" w14:textId="77777777" w:rsidTr="004202D2">
        <w:trPr>
          <w:trHeight w:val="2788"/>
        </w:trPr>
        <w:tc>
          <w:tcPr>
            <w:tcW w:w="562" w:type="dxa"/>
            <w:shd w:val="clear" w:color="auto" w:fill="auto"/>
          </w:tcPr>
          <w:p w14:paraId="2AEE1982" w14:textId="77777777" w:rsidR="00F25BF1" w:rsidRPr="00A06425" w:rsidRDefault="00F25BF1" w:rsidP="00F25BF1">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276" w:type="dxa"/>
            <w:shd w:val="clear" w:color="auto" w:fill="auto"/>
          </w:tcPr>
          <w:p w14:paraId="0B556726" w14:textId="5D0F519A" w:rsidR="00F25BF1" w:rsidRPr="00A06425" w:rsidRDefault="00E72917" w:rsidP="00F25BF1">
            <w:pPr>
              <w:spacing w:before="60" w:after="60"/>
              <w:jc w:val="center"/>
              <w:rPr>
                <w:rFonts w:asciiTheme="minorHAnsi" w:hAnsiTheme="minorHAnsi" w:cstheme="minorHAnsi"/>
                <w:b/>
                <w:sz w:val="22"/>
                <w:szCs w:val="22"/>
              </w:rPr>
            </w:pPr>
            <w:r>
              <w:rPr>
                <w:rFonts w:asciiTheme="minorHAnsi" w:hAnsiTheme="minorHAnsi" w:cstheme="minorHAnsi"/>
                <w:b/>
                <w:sz w:val="22"/>
                <w:szCs w:val="22"/>
              </w:rPr>
              <w:t>Główny Urząd Geodezji i Karto</w:t>
            </w:r>
            <w:r w:rsidR="00DC5BAA">
              <w:rPr>
                <w:rFonts w:asciiTheme="minorHAnsi" w:hAnsiTheme="minorHAnsi" w:cstheme="minorHAnsi"/>
                <w:b/>
                <w:sz w:val="22"/>
                <w:szCs w:val="22"/>
              </w:rPr>
              <w:t>g</w:t>
            </w:r>
            <w:r>
              <w:rPr>
                <w:rFonts w:asciiTheme="minorHAnsi" w:hAnsiTheme="minorHAnsi" w:cstheme="minorHAnsi"/>
                <w:b/>
                <w:sz w:val="22"/>
                <w:szCs w:val="22"/>
              </w:rPr>
              <w:t>rafii</w:t>
            </w:r>
          </w:p>
        </w:tc>
        <w:tc>
          <w:tcPr>
            <w:tcW w:w="1701" w:type="dxa"/>
            <w:shd w:val="clear" w:color="auto" w:fill="auto"/>
          </w:tcPr>
          <w:p w14:paraId="6DA89A59" w14:textId="77777777" w:rsidR="00092743" w:rsidRDefault="00092743" w:rsidP="00F25BF1">
            <w:pPr>
              <w:jc w:val="center"/>
              <w:rPr>
                <w:rFonts w:asciiTheme="minorHAnsi" w:hAnsiTheme="minorHAnsi" w:cstheme="minorHAnsi"/>
                <w:sz w:val="22"/>
                <w:szCs w:val="22"/>
              </w:rPr>
            </w:pPr>
            <w:r w:rsidRPr="00092743">
              <w:rPr>
                <w:rFonts w:asciiTheme="minorHAnsi" w:hAnsiTheme="minorHAnsi" w:cstheme="minorHAnsi"/>
                <w:sz w:val="22"/>
                <w:szCs w:val="22"/>
              </w:rPr>
              <w:t>1. POWODY PODJĘCIA PROJEKTU</w:t>
            </w:r>
          </w:p>
          <w:p w14:paraId="6662C4E4" w14:textId="296C9B13" w:rsidR="00F25BF1" w:rsidRPr="00A06425" w:rsidRDefault="006707CF" w:rsidP="00F25BF1">
            <w:pPr>
              <w:jc w:val="center"/>
              <w:rPr>
                <w:rFonts w:asciiTheme="minorHAnsi" w:hAnsiTheme="minorHAnsi" w:cstheme="minorHAnsi"/>
                <w:sz w:val="22"/>
                <w:szCs w:val="22"/>
              </w:rPr>
            </w:pPr>
            <w:r>
              <w:rPr>
                <w:rFonts w:asciiTheme="minorHAnsi" w:hAnsiTheme="minorHAnsi" w:cstheme="minorHAnsi"/>
                <w:sz w:val="22"/>
                <w:szCs w:val="22"/>
              </w:rPr>
              <w:t xml:space="preserve"> </w:t>
            </w:r>
            <w:r w:rsidR="00092743" w:rsidRPr="00092743">
              <w:rPr>
                <w:rFonts w:asciiTheme="minorHAnsi" w:hAnsiTheme="minorHAnsi" w:cstheme="minorHAnsi"/>
                <w:sz w:val="22"/>
                <w:szCs w:val="22"/>
              </w:rPr>
              <w:t>1.1. Identyfikacja problemu i potrzeb</w:t>
            </w:r>
          </w:p>
        </w:tc>
        <w:tc>
          <w:tcPr>
            <w:tcW w:w="4678" w:type="dxa"/>
            <w:shd w:val="clear" w:color="auto" w:fill="auto"/>
          </w:tcPr>
          <w:p w14:paraId="76283F7C" w14:textId="3E133A0A" w:rsidR="00F25BF1" w:rsidRPr="00DF0DD3" w:rsidRDefault="00DF0DD3" w:rsidP="00092743">
            <w:pPr>
              <w:spacing w:after="160" w:line="259" w:lineRule="auto"/>
              <w:rPr>
                <w:rFonts w:asciiTheme="minorHAnsi" w:hAnsiTheme="minorHAnsi" w:cstheme="minorHAnsi"/>
                <w:sz w:val="22"/>
                <w:szCs w:val="22"/>
              </w:rPr>
            </w:pPr>
            <w:r w:rsidRPr="00DF0DD3">
              <w:rPr>
                <w:rFonts w:asciiTheme="minorHAnsi" w:hAnsiTheme="minorHAnsi" w:cstheme="minorHAnsi"/>
                <w:sz w:val="22"/>
                <w:szCs w:val="22"/>
              </w:rPr>
              <w:t>Skoro wnioskodawca identyfikuje, jako jeden z ważniejszych problemów (na 2-gim miejscu), niewystarczający poziom wiedzy pracowników podłączanych jednostek o sposobie funkcjonowania systemu S46, zasadnym jest aby zadanie szkoleń zostało opomiarowane jako KPI lub ujęte jako odrębny kamień milowy. Należy przy tym wskazać, że koszt zadania szkoleń to blisko 4,6 mln zł, więc jest to zadanie istotne również z punktu widzenia wykonania budżetu projektu.</w:t>
            </w:r>
          </w:p>
        </w:tc>
        <w:tc>
          <w:tcPr>
            <w:tcW w:w="5386" w:type="dxa"/>
            <w:shd w:val="clear" w:color="auto" w:fill="auto"/>
          </w:tcPr>
          <w:p w14:paraId="01185E07" w14:textId="576E4882" w:rsidR="00F25BF1" w:rsidRPr="00A06425" w:rsidRDefault="00F25BF1" w:rsidP="00F25BF1">
            <w:pPr>
              <w:rPr>
                <w:rFonts w:asciiTheme="minorHAnsi" w:hAnsiTheme="minorHAnsi" w:cstheme="minorHAnsi"/>
                <w:sz w:val="22"/>
                <w:szCs w:val="22"/>
              </w:rPr>
            </w:pPr>
          </w:p>
        </w:tc>
        <w:tc>
          <w:tcPr>
            <w:tcW w:w="1701" w:type="dxa"/>
          </w:tcPr>
          <w:p w14:paraId="1EDBEE43" w14:textId="42AF5487" w:rsidR="00F25BF1" w:rsidRPr="00F25BF1" w:rsidRDefault="00F25BF1" w:rsidP="00F25BF1">
            <w:pPr>
              <w:jc w:val="center"/>
              <w:rPr>
                <w:rFonts w:asciiTheme="minorHAnsi" w:hAnsiTheme="minorHAnsi" w:cstheme="minorHAnsi"/>
                <w:b/>
                <w:bCs/>
                <w:sz w:val="22"/>
                <w:szCs w:val="22"/>
              </w:rPr>
            </w:pPr>
          </w:p>
        </w:tc>
      </w:tr>
      <w:tr w:rsidR="00F25BF1" w:rsidRPr="00A06425" w14:paraId="0AB3E7BF" w14:textId="77777777" w:rsidTr="004202D2">
        <w:tc>
          <w:tcPr>
            <w:tcW w:w="562" w:type="dxa"/>
            <w:shd w:val="clear" w:color="auto" w:fill="auto"/>
          </w:tcPr>
          <w:p w14:paraId="024A6347" w14:textId="71A41097" w:rsidR="00F25BF1" w:rsidRPr="00A06425" w:rsidRDefault="00F25BF1" w:rsidP="00F25BF1">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276" w:type="dxa"/>
            <w:shd w:val="clear" w:color="auto" w:fill="auto"/>
          </w:tcPr>
          <w:p w14:paraId="7ACF5442" w14:textId="649DE893" w:rsidR="00F25BF1" w:rsidRPr="00A06425" w:rsidRDefault="00A413BF" w:rsidP="00F25BF1">
            <w:pPr>
              <w:spacing w:before="60" w:after="60"/>
              <w:jc w:val="center"/>
              <w:rPr>
                <w:rFonts w:asciiTheme="minorHAnsi" w:hAnsiTheme="minorHAnsi" w:cstheme="minorHAnsi"/>
                <w:b/>
                <w:sz w:val="22"/>
                <w:szCs w:val="22"/>
              </w:rPr>
            </w:pPr>
            <w:r>
              <w:rPr>
                <w:rFonts w:asciiTheme="minorHAnsi" w:hAnsiTheme="minorHAnsi" w:cstheme="minorHAnsi"/>
                <w:b/>
                <w:sz w:val="22"/>
                <w:szCs w:val="22"/>
              </w:rPr>
              <w:t>Główny Urząd Geodezji i Kartografii</w:t>
            </w:r>
          </w:p>
        </w:tc>
        <w:tc>
          <w:tcPr>
            <w:tcW w:w="1701" w:type="dxa"/>
            <w:shd w:val="clear" w:color="auto" w:fill="auto"/>
          </w:tcPr>
          <w:p w14:paraId="66425EB1" w14:textId="77777777" w:rsidR="00092743" w:rsidRDefault="00092743" w:rsidP="00092743">
            <w:pPr>
              <w:jc w:val="center"/>
              <w:rPr>
                <w:rFonts w:asciiTheme="minorHAnsi" w:hAnsiTheme="minorHAnsi" w:cstheme="minorHAnsi"/>
                <w:sz w:val="22"/>
                <w:szCs w:val="22"/>
              </w:rPr>
            </w:pPr>
            <w:r>
              <w:rPr>
                <w:rFonts w:asciiTheme="minorHAnsi" w:hAnsiTheme="minorHAnsi" w:cstheme="minorHAnsi"/>
                <w:sz w:val="22"/>
                <w:szCs w:val="22"/>
              </w:rPr>
              <w:t>2. Efekty Projektu</w:t>
            </w:r>
          </w:p>
          <w:p w14:paraId="1B379534" w14:textId="77777777" w:rsidR="00092743" w:rsidRDefault="00092743" w:rsidP="00092743">
            <w:pPr>
              <w:jc w:val="center"/>
              <w:rPr>
                <w:rFonts w:asciiTheme="minorHAnsi" w:hAnsiTheme="minorHAnsi" w:cstheme="minorHAnsi"/>
                <w:sz w:val="22"/>
                <w:szCs w:val="22"/>
              </w:rPr>
            </w:pPr>
            <w:r>
              <w:rPr>
                <w:rFonts w:asciiTheme="minorHAnsi" w:hAnsiTheme="minorHAnsi" w:cstheme="minorHAnsi"/>
                <w:sz w:val="22"/>
                <w:szCs w:val="22"/>
              </w:rPr>
              <w:t>2.1. Cele i korzyś</w:t>
            </w:r>
            <w:r w:rsidRPr="0094483C">
              <w:rPr>
                <w:rFonts w:asciiTheme="minorHAnsi" w:hAnsiTheme="minorHAnsi" w:cstheme="minorHAnsi"/>
                <w:sz w:val="22"/>
                <w:szCs w:val="22"/>
              </w:rPr>
              <w:t>ci wynikające z projektu</w:t>
            </w:r>
          </w:p>
          <w:p w14:paraId="3E63AAC2" w14:textId="77777777" w:rsidR="00092743" w:rsidRDefault="00092743" w:rsidP="00092743">
            <w:pPr>
              <w:jc w:val="center"/>
              <w:rPr>
                <w:rFonts w:asciiTheme="minorHAnsi" w:hAnsiTheme="minorHAnsi" w:cstheme="minorHAnsi"/>
                <w:sz w:val="22"/>
                <w:szCs w:val="22"/>
              </w:rPr>
            </w:pPr>
            <w:r>
              <w:rPr>
                <w:rFonts w:asciiTheme="minorHAnsi" w:hAnsiTheme="minorHAnsi" w:cstheme="minorHAnsi"/>
                <w:sz w:val="22"/>
                <w:szCs w:val="22"/>
              </w:rPr>
              <w:t xml:space="preserve">Cel - 1 </w:t>
            </w:r>
          </w:p>
          <w:p w14:paraId="109A972A" w14:textId="77777777" w:rsidR="00092743" w:rsidRDefault="00092743" w:rsidP="00092743">
            <w:pPr>
              <w:jc w:val="center"/>
              <w:rPr>
                <w:rFonts w:asciiTheme="minorHAnsi" w:hAnsiTheme="minorHAnsi" w:cstheme="minorHAnsi"/>
                <w:sz w:val="22"/>
                <w:szCs w:val="22"/>
              </w:rPr>
            </w:pPr>
            <w:r>
              <w:rPr>
                <w:rFonts w:asciiTheme="minorHAnsi" w:hAnsiTheme="minorHAnsi" w:cstheme="minorHAnsi"/>
                <w:sz w:val="22"/>
                <w:szCs w:val="22"/>
              </w:rPr>
              <w:t xml:space="preserve">KPI </w:t>
            </w:r>
          </w:p>
          <w:p w14:paraId="7EE07464" w14:textId="15A5F310" w:rsidR="00F25BF1" w:rsidRPr="00A06425" w:rsidRDefault="00092743" w:rsidP="00092743">
            <w:pPr>
              <w:jc w:val="center"/>
              <w:rPr>
                <w:rFonts w:asciiTheme="minorHAnsi" w:hAnsiTheme="minorHAnsi" w:cstheme="minorHAnsi"/>
                <w:sz w:val="22"/>
                <w:szCs w:val="22"/>
              </w:rPr>
            </w:pPr>
            <w:r>
              <w:rPr>
                <w:rFonts w:asciiTheme="minorHAnsi" w:hAnsiTheme="minorHAnsi" w:cstheme="minorHAnsi"/>
                <w:sz w:val="22"/>
                <w:szCs w:val="22"/>
              </w:rPr>
              <w:t>(str. 3)</w:t>
            </w:r>
          </w:p>
        </w:tc>
        <w:tc>
          <w:tcPr>
            <w:tcW w:w="4678" w:type="dxa"/>
            <w:shd w:val="clear" w:color="auto" w:fill="auto"/>
          </w:tcPr>
          <w:p w14:paraId="54DCB9AA" w14:textId="77777777" w:rsidR="00092743" w:rsidRPr="00A413BF" w:rsidRDefault="00092743" w:rsidP="00092743">
            <w:pPr>
              <w:spacing w:after="160" w:line="259" w:lineRule="auto"/>
              <w:rPr>
                <w:rFonts w:asciiTheme="minorHAnsi" w:eastAsiaTheme="minorHAnsi" w:hAnsiTheme="minorHAnsi" w:cstheme="minorBidi"/>
                <w:sz w:val="22"/>
                <w:szCs w:val="22"/>
                <w:lang w:eastAsia="en-US"/>
              </w:rPr>
            </w:pPr>
            <w:r w:rsidRPr="00A413BF">
              <w:rPr>
                <w:rFonts w:asciiTheme="minorHAnsi" w:eastAsiaTheme="minorHAnsi" w:hAnsiTheme="minorHAnsi" w:cstheme="minorBidi"/>
                <w:sz w:val="22"/>
                <w:szCs w:val="22"/>
                <w:lang w:eastAsia="en-US"/>
              </w:rPr>
              <w:t>Dla celu nr 1</w:t>
            </w:r>
            <w:r>
              <w:rPr>
                <w:rFonts w:asciiTheme="minorHAnsi" w:eastAsiaTheme="minorHAnsi" w:hAnsiTheme="minorHAnsi" w:cstheme="minorBidi"/>
                <w:sz w:val="22"/>
                <w:szCs w:val="22"/>
                <w:lang w:eastAsia="en-US"/>
              </w:rPr>
              <w:t xml:space="preserve"> </w:t>
            </w:r>
            <w:r w:rsidRPr="00A413BF">
              <w:rPr>
                <w:rFonts w:asciiTheme="minorHAnsi" w:eastAsiaTheme="minorHAnsi" w:hAnsiTheme="minorHAnsi" w:cstheme="minorBidi"/>
                <w:sz w:val="22"/>
                <w:szCs w:val="22"/>
                <w:lang w:eastAsia="en-US"/>
              </w:rPr>
              <w:t>(str. 3) KPI nr 1 (Przedsiębiorstwa objęte wsparciem (w tym: małe, również mikro, średnie, duże) określono docelową wartość na 500 szt. Wskaźnik wydaje się być zbyt ogólny, gdyż brak jest konkretnych informacji na czym będzie polegało to wsparcie i czy w tym wskaźniku będą zawierały się również podmioty włączone do systemu mierzone we wskaźniku 2.</w:t>
            </w:r>
          </w:p>
          <w:p w14:paraId="03DE2062" w14:textId="692E4990" w:rsidR="00F25BF1" w:rsidRPr="00A06425" w:rsidRDefault="00F25BF1" w:rsidP="00F25BF1">
            <w:pPr>
              <w:rPr>
                <w:rFonts w:asciiTheme="minorHAnsi" w:hAnsiTheme="minorHAnsi" w:cstheme="minorHAnsi"/>
                <w:sz w:val="22"/>
                <w:szCs w:val="22"/>
              </w:rPr>
            </w:pPr>
          </w:p>
        </w:tc>
        <w:tc>
          <w:tcPr>
            <w:tcW w:w="5386" w:type="dxa"/>
            <w:shd w:val="clear" w:color="auto" w:fill="auto"/>
          </w:tcPr>
          <w:p w14:paraId="7B8D1369" w14:textId="4D9B3C8A" w:rsidR="00F25BF1" w:rsidRPr="00A06425" w:rsidRDefault="00F25BF1" w:rsidP="00F25BF1">
            <w:pPr>
              <w:rPr>
                <w:rFonts w:asciiTheme="minorHAnsi" w:hAnsiTheme="minorHAnsi" w:cstheme="minorHAnsi"/>
                <w:sz w:val="22"/>
                <w:szCs w:val="22"/>
              </w:rPr>
            </w:pPr>
          </w:p>
        </w:tc>
        <w:tc>
          <w:tcPr>
            <w:tcW w:w="1701" w:type="dxa"/>
          </w:tcPr>
          <w:p w14:paraId="6E2E8BBE" w14:textId="268E7871" w:rsidR="00F25BF1" w:rsidRPr="00F25BF1" w:rsidRDefault="00F25BF1" w:rsidP="00F25BF1">
            <w:pPr>
              <w:jc w:val="center"/>
              <w:rPr>
                <w:rFonts w:asciiTheme="minorHAnsi" w:hAnsiTheme="minorHAnsi" w:cstheme="minorHAnsi"/>
                <w:b/>
                <w:bCs/>
                <w:sz w:val="22"/>
                <w:szCs w:val="22"/>
              </w:rPr>
            </w:pPr>
          </w:p>
        </w:tc>
      </w:tr>
    </w:tbl>
    <w:p w14:paraId="5131B332" w14:textId="77777777" w:rsidR="00C64B1B" w:rsidRDefault="00C64B1B" w:rsidP="00C64B1B">
      <w:pPr>
        <w:jc w:val="center"/>
      </w:pPr>
    </w:p>
    <w:sectPr w:rsidR="00C64B1B" w:rsidSect="005279EE">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Regular">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46F4F"/>
    <w:rsid w:val="00092743"/>
    <w:rsid w:val="00140BE8"/>
    <w:rsid w:val="0019648E"/>
    <w:rsid w:val="002715B2"/>
    <w:rsid w:val="00286106"/>
    <w:rsid w:val="003045C2"/>
    <w:rsid w:val="003124D1"/>
    <w:rsid w:val="003B4105"/>
    <w:rsid w:val="004202D2"/>
    <w:rsid w:val="004C6894"/>
    <w:rsid w:val="004D086F"/>
    <w:rsid w:val="005279EE"/>
    <w:rsid w:val="005F6527"/>
    <w:rsid w:val="006705EC"/>
    <w:rsid w:val="006707CF"/>
    <w:rsid w:val="006E16E9"/>
    <w:rsid w:val="00807385"/>
    <w:rsid w:val="00856B12"/>
    <w:rsid w:val="0094483C"/>
    <w:rsid w:val="00944932"/>
    <w:rsid w:val="009E5FDB"/>
    <w:rsid w:val="00A00F7F"/>
    <w:rsid w:val="00A06425"/>
    <w:rsid w:val="00A413BF"/>
    <w:rsid w:val="00A51635"/>
    <w:rsid w:val="00AA3F47"/>
    <w:rsid w:val="00AC7796"/>
    <w:rsid w:val="00B871B6"/>
    <w:rsid w:val="00C64B1B"/>
    <w:rsid w:val="00C81461"/>
    <w:rsid w:val="00CD5EB0"/>
    <w:rsid w:val="00D12ED6"/>
    <w:rsid w:val="00DC5BAA"/>
    <w:rsid w:val="00DF0DD3"/>
    <w:rsid w:val="00E14C33"/>
    <w:rsid w:val="00E72917"/>
    <w:rsid w:val="00F25BF1"/>
    <w:rsid w:val="00FF7E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88241"/>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Other">
    <w:name w:val="Other_"/>
    <w:basedOn w:val="Domylnaczcionkaakapitu"/>
    <w:link w:val="Other0"/>
    <w:rsid w:val="00F25BF1"/>
    <w:rPr>
      <w:rFonts w:ascii="Calibri" w:eastAsia="Calibri" w:hAnsi="Calibri" w:cs="Calibri"/>
      <w:shd w:val="clear" w:color="auto" w:fill="FFFFFF"/>
      <w:lang w:val="en-US" w:bidi="en-US"/>
    </w:rPr>
  </w:style>
  <w:style w:type="paragraph" w:customStyle="1" w:styleId="Other0">
    <w:name w:val="Other"/>
    <w:basedOn w:val="Normalny"/>
    <w:link w:val="Other"/>
    <w:rsid w:val="00F25BF1"/>
    <w:pPr>
      <w:widowControl w:val="0"/>
      <w:shd w:val="clear" w:color="auto" w:fill="FFFFFF"/>
      <w:jc w:val="center"/>
    </w:pPr>
    <w:rPr>
      <w:rFonts w:ascii="Calibri" w:eastAsia="Calibri" w:hAnsi="Calibri" w:cs="Calibri"/>
      <w:sz w:val="20"/>
      <w:szCs w:val="20"/>
      <w:lang w:val="en-US" w:bidi="en-US"/>
    </w:rPr>
  </w:style>
  <w:style w:type="paragraph" w:styleId="Akapitzlist">
    <w:name w:val="List Paragraph"/>
    <w:basedOn w:val="Normalny"/>
    <w:uiPriority w:val="34"/>
    <w:qFormat/>
    <w:rsid w:val="000927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1215</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Napiórkowska Katarzyna</cp:lastModifiedBy>
  <cp:revision>2</cp:revision>
  <dcterms:created xsi:type="dcterms:W3CDTF">2024-05-07T12:55:00Z</dcterms:created>
  <dcterms:modified xsi:type="dcterms:W3CDTF">2024-05-07T12:55:00Z</dcterms:modified>
</cp:coreProperties>
</file>